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6E5" w:rsidRDefault="00C116E5" w:rsidP="00C116E5">
      <w:pPr>
        <w:shd w:val="clear" w:color="auto" w:fill="FFFFFF"/>
        <w:spacing w:after="0" w:line="240" w:lineRule="auto"/>
        <w:rPr>
          <w:rFonts w:eastAsia="Times New Roman"/>
          <w:i w:val="0"/>
          <w:iCs w:val="0"/>
          <w:color w:val="000000"/>
          <w:lang w:eastAsia="ru-RU"/>
        </w:rPr>
      </w:pPr>
      <w:r>
        <w:rPr>
          <w:rFonts w:eastAsia="Times New Roman"/>
          <w:i w:val="0"/>
          <w:iCs w:val="0"/>
          <w:color w:val="000000"/>
          <w:lang w:eastAsia="ru-RU"/>
        </w:rPr>
        <w:t xml:space="preserve">  Лекция 16.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eastAsia="Times New Roman"/>
          <w:i w:val="0"/>
          <w:iCs w:val="0"/>
          <w:color w:val="000000"/>
          <w:lang w:eastAsia="ru-RU"/>
        </w:rPr>
      </w:pPr>
      <w:r>
        <w:rPr>
          <w:rFonts w:eastAsia="Times New Roman"/>
          <w:i w:val="0"/>
          <w:iCs w:val="0"/>
          <w:color w:val="000000"/>
          <w:lang w:eastAsia="ru-RU"/>
        </w:rPr>
        <w:t xml:space="preserve">ТЕМА: </w:t>
      </w:r>
      <w:r w:rsidRPr="00C116E5">
        <w:rPr>
          <w:rFonts w:eastAsia="Times New Roman"/>
          <w:i w:val="0"/>
          <w:iCs w:val="0"/>
          <w:color w:val="000000"/>
          <w:lang w:eastAsia="ru-RU"/>
        </w:rPr>
        <w:t xml:space="preserve">ЮРИДИЧЕСКОЕ ОФОРМЛЕНИЕ </w:t>
      </w:r>
      <w:proofErr w:type="gramStart"/>
      <w:r w:rsidRPr="00C116E5">
        <w:rPr>
          <w:rFonts w:eastAsia="Times New Roman"/>
          <w:i w:val="0"/>
          <w:iCs w:val="0"/>
          <w:color w:val="000000"/>
          <w:lang w:eastAsia="ru-RU"/>
        </w:rPr>
        <w:t>–З</w:t>
      </w:r>
      <w:proofErr w:type="gramEnd"/>
      <w:r w:rsidRPr="00C116E5">
        <w:rPr>
          <w:rFonts w:eastAsia="Times New Roman"/>
          <w:i w:val="0"/>
          <w:iCs w:val="0"/>
          <w:color w:val="000000"/>
          <w:lang w:eastAsia="ru-RU"/>
        </w:rPr>
        <w:t>АВЕРШАЮЩИЙ ЭТАП ПРОЦЕ</w:t>
      </w:r>
      <w:r>
        <w:rPr>
          <w:rFonts w:eastAsia="Times New Roman"/>
          <w:i w:val="0"/>
          <w:iCs w:val="0"/>
          <w:color w:val="000000"/>
          <w:lang w:eastAsia="ru-RU"/>
        </w:rPr>
        <w:t>ССА СОЗДАНИЯ СОБСТВЕННОГО ДЕЛА ( создание ООО)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116E5">
        <w:rPr>
          <w:rFonts w:eastAsia="Times New Roman"/>
          <w:b w:val="0"/>
          <w:i w:val="0"/>
          <w:iCs w:val="0"/>
          <w:color w:val="000000"/>
          <w:lang w:eastAsia="ru-RU"/>
        </w:rPr>
        <w:t xml:space="preserve">Общество с ограниченной ответственностью (ООО) — это одна из организационно-правовых форм для ведения коммерческой деятельности в России. Она подходит для бизнеса разного масштаба, при этом минимальный размер уставного капитала составляет 10 000 </w:t>
      </w:r>
      <w:r w:rsidRPr="00C116E5">
        <w:rPr>
          <w:rFonts w:ascii="Segoe UI" w:eastAsia="Times New Roman" w:hAnsi="Segoe UI"/>
          <w:b w:val="0"/>
          <w:i w:val="0"/>
          <w:iCs w:val="0"/>
          <w:color w:val="000000"/>
          <w:lang w:eastAsia="ru-RU"/>
        </w:rPr>
        <w:t>₽</w:t>
      </w:r>
      <w:r w:rsidRPr="00C116E5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и может быть разбит на доли по числу учредителей, а учредител</w:t>
      </w:r>
      <w:proofErr w:type="gramStart"/>
      <w:r w:rsidRPr="00C116E5">
        <w:rPr>
          <w:rFonts w:eastAsia="Times New Roman"/>
          <w:b w:val="0"/>
          <w:i w:val="0"/>
          <w:iCs w:val="0"/>
          <w:color w:val="000000"/>
          <w:lang w:eastAsia="ru-RU"/>
        </w:rPr>
        <w:t>и ООО о</w:t>
      </w:r>
      <w:proofErr w:type="gramEnd"/>
      <w:r w:rsidRPr="00C116E5">
        <w:rPr>
          <w:rFonts w:eastAsia="Times New Roman"/>
          <w:b w:val="0"/>
          <w:i w:val="0"/>
          <w:iCs w:val="0"/>
          <w:color w:val="000000"/>
          <w:lang w:eastAsia="ru-RU"/>
        </w:rPr>
        <w:t>твечают по его обязательствам только в пределах стоимости своей доли, то есть несут минимальный риск убытков.</w:t>
      </w:r>
    </w:p>
    <w:p w:rsidR="00C116E5" w:rsidRPr="00C116E5" w:rsidRDefault="00C116E5" w:rsidP="00C116E5">
      <w:pPr>
        <w:shd w:val="clear" w:color="auto" w:fill="FFFFFF"/>
        <w:spacing w:after="0" w:line="240" w:lineRule="auto"/>
        <w:outlineLvl w:val="1"/>
        <w:rPr>
          <w:rFonts w:eastAsia="Times New Roman"/>
          <w:bCs/>
          <w:i w:val="0"/>
          <w:iCs w:val="0"/>
          <w:color w:val="000000"/>
          <w:lang w:eastAsia="ru-RU"/>
        </w:rPr>
      </w:pPr>
      <w:r w:rsidRPr="00C116E5">
        <w:rPr>
          <w:rFonts w:eastAsia="Times New Roman"/>
          <w:bCs/>
          <w:i w:val="0"/>
          <w:iCs w:val="0"/>
          <w:color w:val="000000"/>
          <w:lang w:eastAsia="ru-RU"/>
        </w:rPr>
        <w:t>Способы регистрации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116E5">
        <w:rPr>
          <w:rFonts w:eastAsia="Times New Roman"/>
          <w:b w:val="0"/>
          <w:i w:val="0"/>
          <w:iCs w:val="0"/>
          <w:color w:val="000000"/>
          <w:lang w:eastAsia="ru-RU"/>
        </w:rPr>
        <w:t>Создать ООО — значит зарегистрировать его в органе ФНС. Сделать это можно несколькими способами:</w:t>
      </w:r>
    </w:p>
    <w:p w:rsidR="00C116E5" w:rsidRPr="00C116E5" w:rsidRDefault="00C116E5" w:rsidP="00C116E5">
      <w:pPr>
        <w:shd w:val="clear" w:color="auto" w:fill="FFFFFF"/>
        <w:spacing w:after="0" w:line="240" w:lineRule="auto"/>
        <w:outlineLvl w:val="2"/>
        <w:rPr>
          <w:rFonts w:eastAsia="Times New Roman"/>
          <w:bCs/>
          <w:i w:val="0"/>
          <w:iCs w:val="0"/>
          <w:color w:val="000000"/>
          <w:lang w:eastAsia="ru-RU"/>
        </w:rPr>
      </w:pPr>
      <w:r w:rsidRPr="00C116E5">
        <w:rPr>
          <w:rFonts w:eastAsia="Times New Roman"/>
          <w:bCs/>
          <w:i w:val="0"/>
          <w:iCs w:val="0"/>
          <w:color w:val="000000"/>
          <w:lang w:eastAsia="ru-RU"/>
        </w:rPr>
        <w:t>1. Самостоятельно подготовить и подать все документы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116E5">
        <w:rPr>
          <w:rFonts w:eastAsia="Times New Roman"/>
          <w:b w:val="0"/>
          <w:i w:val="0"/>
          <w:iCs w:val="0"/>
          <w:color w:val="000000"/>
          <w:lang w:eastAsia="ru-RU"/>
        </w:rPr>
        <w:t xml:space="preserve">Вы сами готовите и подаёте все документы в </w:t>
      </w:r>
      <w:proofErr w:type="gramStart"/>
      <w:r w:rsidRPr="00C116E5">
        <w:rPr>
          <w:rFonts w:eastAsia="Times New Roman"/>
          <w:b w:val="0"/>
          <w:i w:val="0"/>
          <w:iCs w:val="0"/>
          <w:color w:val="000000"/>
          <w:lang w:eastAsia="ru-RU"/>
        </w:rPr>
        <w:t>налоговую</w:t>
      </w:r>
      <w:proofErr w:type="gramEnd"/>
      <w:r w:rsidRPr="00C116E5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и решаете все организационные вопросы.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Предположим, вы решили зарегистрировать свою организацию самостоятельно. Тогда первое, что нужно сделать — это придумать для неё название.</w:t>
      </w:r>
    </w:p>
    <w:p w:rsidR="00C116E5" w:rsidRPr="00C116E5" w:rsidRDefault="00C116E5" w:rsidP="00C116E5">
      <w:pPr>
        <w:shd w:val="clear" w:color="auto" w:fill="FFFFFF"/>
        <w:spacing w:after="0" w:line="240" w:lineRule="auto"/>
        <w:outlineLvl w:val="1"/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</w:pPr>
      <w:r w:rsidRPr="00C116E5"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  <w:t>Наименование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Ваше ООО должно иметь основное полное наименование на русском языке. Например: общество с ограниченной ответственностью «Наше регистрационное бюро».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Дополнительно вы можете придумать:</w:t>
      </w:r>
    </w:p>
    <w:p w:rsidR="00C116E5" w:rsidRPr="00C116E5" w:rsidRDefault="00C116E5" w:rsidP="00C116E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Сокращённое фирменное наименование на русском языке. Например, для общества с ограниченной ответственностью «Наше регистрационное бюро» это может быть ООО «Наше регистрационное бюро» ил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и ООО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 xml:space="preserve"> «НРБ».</w:t>
      </w:r>
    </w:p>
    <w:p w:rsidR="00C116E5" w:rsidRPr="00C116E5" w:rsidRDefault="00C116E5" w:rsidP="00C116E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Полное и сокращённое фирменное наименование на языках народов РФ.</w:t>
      </w:r>
    </w:p>
    <w:p w:rsidR="00C116E5" w:rsidRPr="00C116E5" w:rsidRDefault="00C116E5" w:rsidP="00C116E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Полное и сокращённое фирменное наименование на иностранных языках.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Таким образом, ООО может иметь около 6 фирменных наименований. Основным будет самое первое — полное наименование на русском языке.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С названием определились. Самое время определиться с другим обязательным параметром ООО — юридическим адресом.</w:t>
      </w:r>
    </w:p>
    <w:p w:rsidR="00C116E5" w:rsidRPr="00C116E5" w:rsidRDefault="00C116E5" w:rsidP="00C116E5">
      <w:pPr>
        <w:shd w:val="clear" w:color="auto" w:fill="FFFFFF"/>
        <w:spacing w:after="0" w:line="240" w:lineRule="auto"/>
        <w:outlineLvl w:val="1"/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</w:pPr>
      <w:r w:rsidRPr="00C116E5"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  <w:t>Юридический адрес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Получить адрес для регистрац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ии ООО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 можно тремя способами:</w:t>
      </w:r>
    </w:p>
    <w:p w:rsidR="00C116E5" w:rsidRPr="00C116E5" w:rsidRDefault="00C116E5" w:rsidP="00C116E5">
      <w:pPr>
        <w:shd w:val="clear" w:color="auto" w:fill="FFFFFF"/>
        <w:spacing w:after="0" w:line="240" w:lineRule="auto"/>
        <w:outlineLvl w:val="2"/>
        <w:rPr>
          <w:rFonts w:ascii="Segoe UI" w:eastAsia="Times New Roman" w:hAnsi="Segoe UI" w:cs="Segoe UI"/>
          <w:bCs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Cs/>
          <w:i w:val="0"/>
          <w:iCs w:val="0"/>
          <w:color w:val="000000"/>
          <w:sz w:val="27"/>
          <w:szCs w:val="27"/>
          <w:lang w:eastAsia="ru-RU"/>
        </w:rPr>
        <w:t>1. Арендовать или купить помещение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Самый очевидный и прозрачный вариант, но при этом самый дорогой, что и является его главным недостатком. В этом случае вы получаете в распоряжение офис для ведения бизнеса, а ваш юридический адрес совпадает с 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фактическим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. Это удобно для получения корреспонденции и добавляет солидности вашей компании, что может быть важно на первых порах. Перед арендой помещения </w:t>
      </w: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lastRenderedPageBreak/>
        <w:t>рекомендуем </w:t>
      </w:r>
      <w:hyperlink r:id="rId5" w:tgtFrame="_blank" w:history="1">
        <w:r w:rsidRPr="00C116E5">
          <w:rPr>
            <w:rFonts w:ascii="Segoe UI" w:eastAsia="Times New Roman" w:hAnsi="Segoe UI" w:cs="Segoe UI"/>
            <w:b w:val="0"/>
            <w:i w:val="0"/>
            <w:iCs w:val="0"/>
            <w:color w:val="0000FF"/>
            <w:sz w:val="24"/>
            <w:szCs w:val="24"/>
            <w:lang w:eastAsia="ru-RU"/>
          </w:rPr>
          <w:t>проверить его адрес в сервисе ФНС</w:t>
        </w:r>
      </w:hyperlink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, чтобы убедиться, что по нему не зарегистрировано других юридических лиц.</w:t>
      </w:r>
    </w:p>
    <w:p w:rsidR="00C116E5" w:rsidRPr="00C116E5" w:rsidRDefault="00C116E5" w:rsidP="00C116E5">
      <w:pPr>
        <w:shd w:val="clear" w:color="auto" w:fill="FFFFFF"/>
        <w:spacing w:after="0" w:line="240" w:lineRule="auto"/>
        <w:outlineLvl w:val="2"/>
        <w:rPr>
          <w:rFonts w:ascii="Segoe UI" w:eastAsia="Times New Roman" w:hAnsi="Segoe UI" w:cs="Segoe UI"/>
          <w:bCs/>
          <w:i w:val="0"/>
          <w:iCs w:val="0"/>
          <w:color w:val="000000"/>
          <w:sz w:val="27"/>
          <w:szCs w:val="27"/>
          <w:lang w:eastAsia="ru-RU"/>
        </w:rPr>
      </w:pPr>
      <w:r>
        <w:rPr>
          <w:rFonts w:ascii="Segoe UI" w:eastAsia="Times New Roman" w:hAnsi="Segoe UI" w:cs="Segoe UI"/>
          <w:bCs/>
          <w:i w:val="0"/>
          <w:iCs w:val="0"/>
          <w:color w:val="000000"/>
          <w:sz w:val="27"/>
          <w:szCs w:val="27"/>
          <w:lang w:eastAsia="ru-RU"/>
        </w:rPr>
        <w:t>2</w:t>
      </w:r>
      <w:r w:rsidRPr="00C116E5">
        <w:rPr>
          <w:rFonts w:ascii="Segoe UI" w:eastAsia="Times New Roman" w:hAnsi="Segoe UI" w:cs="Segoe UI"/>
          <w:bCs/>
          <w:i w:val="0"/>
          <w:iCs w:val="0"/>
          <w:color w:val="000000"/>
          <w:sz w:val="27"/>
          <w:szCs w:val="27"/>
          <w:lang w:eastAsia="ru-RU"/>
        </w:rPr>
        <w:t>. Зарегистрировать ООО на домашний адрес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Тоже вполне нормальный и законный вариант, если по этому адресу действительно прописан учредитель или будущий директор общества с ограниченной ответственностью.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При подаче документов в ФНС вам, скорее всего, придётся подтвердить, что у вас действительно есть юридический адрес. Закон этого не требует, но 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налоговая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 может запросить такие документы. В первых двух случаях подтверждением будет гарантийное письмо от собственника адреса или управляющей компании. В нём должно быть прописано, что адрес будет вам предоставлен по факту успешной регистрац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ии ООО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, а также указаны контактные данные собственника или управляющей компании, чтобы сотрудники налоговой могли проверить подлинность документа.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При регистрац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ии ООО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 на ваш домашний адрес вместо гарантийного письма к пакету документов нужно будет приложить:</w:t>
      </w:r>
    </w:p>
    <w:p w:rsidR="00C116E5" w:rsidRPr="00C116E5" w:rsidRDefault="00C116E5" w:rsidP="00C116E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копию паспорта с пропиской,</w:t>
      </w:r>
    </w:p>
    <w:p w:rsidR="00C116E5" w:rsidRPr="00C116E5" w:rsidRDefault="00C116E5" w:rsidP="00C116E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копию свидетельства о праве собственности на квартиру,</w:t>
      </w:r>
    </w:p>
    <w:p w:rsidR="00C116E5" w:rsidRPr="00C116E5" w:rsidRDefault="00C116E5" w:rsidP="00C116E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согласие собственника квартиры с регистрацией вашег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о ООО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 xml:space="preserve"> по этому адресу.</w:t>
      </w:r>
    </w:p>
    <w:p w:rsidR="00C116E5" w:rsidRPr="00C116E5" w:rsidRDefault="00C116E5" w:rsidP="00C116E5">
      <w:pPr>
        <w:shd w:val="clear" w:color="auto" w:fill="FFFFFF"/>
        <w:spacing w:after="0" w:line="240" w:lineRule="auto"/>
        <w:outlineLvl w:val="1"/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</w:pPr>
      <w:r w:rsidRPr="00C116E5"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  <w:t>Виды деятельности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В России существует </w:t>
      </w:r>
      <w:hyperlink r:id="rId6" w:tgtFrame="_blank" w:history="1">
        <w:r w:rsidRPr="00C116E5">
          <w:rPr>
            <w:rFonts w:ascii="Segoe UI" w:eastAsia="Times New Roman" w:hAnsi="Segoe UI" w:cs="Segoe UI"/>
            <w:b w:val="0"/>
            <w:i w:val="0"/>
            <w:iCs w:val="0"/>
            <w:color w:val="0000FF"/>
            <w:sz w:val="24"/>
            <w:szCs w:val="24"/>
            <w:lang w:eastAsia="ru-RU"/>
          </w:rPr>
          <w:t>общероссийский классификатор видов экономической деятельности</w:t>
        </w:r>
      </w:hyperlink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, больше известный по сокращению ОКВЭД. В нём перечислены все виды коммерческой деятельности, которыми можно заниматься на территории страны. Каждому виду деятельности присвоен код из нескольких цифр — код ОКВЭД. Вам нужно выбрать из списка видов деятельности те, которые больше всего подходят для вашег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о ООО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, и указать их коды в заявлении на регистрацию.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— от 10 до 20.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На следующем шаге предстоит определить размер уставного капитала вашег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о ООО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.</w:t>
      </w:r>
    </w:p>
    <w:p w:rsidR="00C116E5" w:rsidRPr="00C116E5" w:rsidRDefault="00C116E5" w:rsidP="00C116E5">
      <w:pPr>
        <w:shd w:val="clear" w:color="auto" w:fill="FFFFFF"/>
        <w:spacing w:after="0" w:line="240" w:lineRule="auto"/>
        <w:outlineLvl w:val="1"/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</w:pPr>
      <w:r w:rsidRPr="00C116E5"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  <w:t>Размер уставного капитала</w:t>
      </w:r>
    </w:p>
    <w:p w:rsid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Уставный капитал — это сумма первоначальных инвестиций собственников в свою компанию. Сумма прописывается в уставе организации, внести её на счет ООО нужно не позднее четырёх месяцев с момента регистрации. По закону минимальный размер уставного капитала для ООО составляет 10 000 </w:t>
      </w:r>
      <w:r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руб.</w:t>
      </w: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, </w:t>
      </w:r>
    </w:p>
    <w:p w:rsid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Если у вашег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о ООО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 xml:space="preserve"> несколько учредителей, мы рекомендуем выбирать для уставного капитала сумму, которая при разделении на доли образует целые числа, без бесконечной дробной части.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 xml:space="preserve"> </w:t>
      </w: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Теперь, когда у вас есть название, юридический адрес и размер уставного капитала, можно приступать к подготовке документов 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для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 налоговой.</w:t>
      </w:r>
    </w:p>
    <w:p w:rsidR="00C116E5" w:rsidRPr="00C116E5" w:rsidRDefault="00C116E5" w:rsidP="00C116E5">
      <w:pPr>
        <w:shd w:val="clear" w:color="auto" w:fill="FFFFFF"/>
        <w:spacing w:after="0" w:line="240" w:lineRule="auto"/>
        <w:outlineLvl w:val="1"/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</w:pPr>
      <w:r w:rsidRPr="00C116E5"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  <w:t>Решение единственного учредителя или собрания учредителей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lastRenderedPageBreak/>
        <w:t>Общество с ограниченной ответственностью создается после того, как учредитель или группа учредителей приняла соответствующее решение. Это решение, закреплённое на бумаге, и будет первым учредительным документом вашей организации.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Если вы единственный учредитель, то вам нужно подготовить решение об учрежден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ии ООО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. Задачи этого документа:</w:t>
      </w:r>
    </w:p>
    <w:p w:rsidR="00C116E5" w:rsidRPr="00C116E5" w:rsidRDefault="00C116E5" w:rsidP="00C116E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утвердить наименование ООО (полное, сокращённое, на других языках),</w:t>
      </w:r>
    </w:p>
    <w:p w:rsidR="00C116E5" w:rsidRPr="00C116E5" w:rsidRDefault="00C116E5" w:rsidP="00C116E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указать юридический адрес,</w:t>
      </w:r>
    </w:p>
    <w:p w:rsidR="00C116E5" w:rsidRPr="00C116E5" w:rsidRDefault="00C116E5" w:rsidP="00C116E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определить размер уставного капитала, способы его вноса и оплаты,</w:t>
      </w:r>
    </w:p>
    <w:p w:rsidR="00C116E5" w:rsidRPr="00C116E5" w:rsidRDefault="00C116E5" w:rsidP="00C116E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утвердить устав ООО,</w:t>
      </w:r>
    </w:p>
    <w:p w:rsidR="00C116E5" w:rsidRPr="00C116E5" w:rsidRDefault="00C116E5" w:rsidP="00C116E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назначить руководителя ООО, указать его должность и срок полномочий.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Если учредителей больше одного, то нужно подготовить другой документ — протокол собрания учредителей. Формально это подразумевает, что все учредител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и ООО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 провели общее собрание и проголосовали по следующим вопросам:</w:t>
      </w:r>
    </w:p>
    <w:p w:rsidR="00C116E5" w:rsidRPr="00C116E5" w:rsidRDefault="00C116E5" w:rsidP="00C116E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учреждение ООО и утверждение его организационно-правовой формы,</w:t>
      </w:r>
    </w:p>
    <w:p w:rsidR="00C116E5" w:rsidRPr="00C116E5" w:rsidRDefault="00C116E5" w:rsidP="00C116E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утверждение наименования и места нахождения ООО,</w:t>
      </w:r>
    </w:p>
    <w:p w:rsidR="00C116E5" w:rsidRPr="00C116E5" w:rsidRDefault="00C116E5" w:rsidP="00C116E5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утверждение размера уставного капитала, размера и номинальной стоимости долей учредителей ООО, порядка и срока оплаты долей учредителей ООО в уставном капитале,</w:t>
      </w:r>
    </w:p>
    <w:p w:rsidR="00C116E5" w:rsidRPr="00C116E5" w:rsidRDefault="00C116E5" w:rsidP="00C116E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утверждение устав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а ООО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,</w:t>
      </w:r>
    </w:p>
    <w:p w:rsidR="00C116E5" w:rsidRPr="00C116E5" w:rsidRDefault="00C116E5" w:rsidP="00C116E5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назначение руководителя ООО,</w:t>
      </w:r>
    </w:p>
    <w:p w:rsidR="00C116E5" w:rsidRPr="00C116E5" w:rsidRDefault="00C116E5" w:rsidP="00C116E5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утверждение ответственного за государственную регистрацию ООО.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Результат голосования по каждому вопросу должен быть единогласным, он записывается в протоколе собрания и закрепляется подписями всех учредителей. Подписать нужно несколько оригиналов протокола: по одному для каждого учредителя, один для 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налоговой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, один для ООО. На всякий случай можно подписать ещё несколько: они могут понадобиться потом — для банка, нотариуса, участия в тендерах и для решения других организационных вопросов.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Если учредителей больше одного, то лучше подготовить дополнительный документ — договор об учрежден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ии ООО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. Этот договор не относится к учредительным документам, а регулирует дополнительные договоренности, которые могут возникнуть между учредителями:</w:t>
      </w:r>
    </w:p>
    <w:p w:rsidR="00C116E5" w:rsidRPr="00C116E5" w:rsidRDefault="00C116E5" w:rsidP="00C116E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порядок совместной деятельности по учреждению ООО,</w:t>
      </w:r>
    </w:p>
    <w:p w:rsidR="00C116E5" w:rsidRPr="00C116E5" w:rsidRDefault="00C116E5" w:rsidP="00C116E5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размер долей учредителей в уставном капитале, порядок и сроки их оплаты,</w:t>
      </w:r>
    </w:p>
    <w:p w:rsidR="00C116E5" w:rsidRPr="00C116E5" w:rsidRDefault="00C116E5" w:rsidP="00C116E5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ответственность учредителей за невыполнение взятых на себя обязательств.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Соответственно, если вы единственный учредитель и вам не с кем договариваться — этот документ вам не нужен.</w:t>
      </w:r>
    </w:p>
    <w:p w:rsidR="00C116E5" w:rsidRPr="00C116E5" w:rsidRDefault="00C116E5" w:rsidP="00C116E5">
      <w:pPr>
        <w:shd w:val="clear" w:color="auto" w:fill="FFFFFF"/>
        <w:spacing w:after="0" w:line="240" w:lineRule="auto"/>
        <w:outlineLvl w:val="1"/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</w:pPr>
      <w:r w:rsidRPr="00C116E5"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  <w:t>Устав ООО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lastRenderedPageBreak/>
        <w:t>Этот учредительный документ описывает вашу организацию и регулирует порядок её функционирования в типовых ситуациях. Обычно устав ООО включает следующие разделы:</w:t>
      </w:r>
    </w:p>
    <w:p w:rsidR="00C116E5" w:rsidRPr="00C116E5" w:rsidRDefault="00C116E5" w:rsidP="00C116E5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Наименование, место нахождения и срок деятельност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и ООО</w:t>
      </w:r>
      <w:proofErr w:type="gramEnd"/>
    </w:p>
    <w:p w:rsidR="00C116E5" w:rsidRPr="00C116E5" w:rsidRDefault="00C116E5" w:rsidP="00C116E5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Участник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и ООО</w:t>
      </w:r>
      <w:proofErr w:type="gramEnd"/>
    </w:p>
    <w:p w:rsidR="00C116E5" w:rsidRPr="00C116E5" w:rsidRDefault="00C116E5" w:rsidP="00C116E5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Цели и виды деятельност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и ООО</w:t>
      </w:r>
      <w:proofErr w:type="gramEnd"/>
    </w:p>
    <w:p w:rsidR="00C116E5" w:rsidRPr="00C116E5" w:rsidRDefault="00C116E5" w:rsidP="00C116E5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Правовой статус ООО</w:t>
      </w:r>
    </w:p>
    <w:p w:rsidR="00C116E5" w:rsidRPr="00C116E5" w:rsidRDefault="00C116E5" w:rsidP="00C116E5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Филиалы и представительств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а ООО</w:t>
      </w:r>
      <w:proofErr w:type="gramEnd"/>
    </w:p>
    <w:p w:rsidR="00C116E5" w:rsidRPr="00C116E5" w:rsidRDefault="00C116E5" w:rsidP="00C116E5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Уставный капитал ООО</w:t>
      </w:r>
    </w:p>
    <w:p w:rsidR="00C116E5" w:rsidRPr="00C116E5" w:rsidRDefault="00C116E5" w:rsidP="00C116E5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Изменение размера уставного капитал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а ООО</w:t>
      </w:r>
      <w:proofErr w:type="gramEnd"/>
    </w:p>
    <w:p w:rsidR="00C116E5" w:rsidRPr="00C116E5" w:rsidRDefault="00C116E5" w:rsidP="00C116E5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Права и обязанности участников</w:t>
      </w:r>
    </w:p>
    <w:p w:rsidR="00C116E5" w:rsidRPr="00C116E5" w:rsidRDefault="00C116E5" w:rsidP="00C116E5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Выход участника из ООО</w:t>
      </w:r>
    </w:p>
    <w:p w:rsidR="00C116E5" w:rsidRPr="00C116E5" w:rsidRDefault="00C116E5" w:rsidP="00C116E5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Переход доли в уставном капитале к участникам ООО</w:t>
      </w:r>
    </w:p>
    <w:p w:rsidR="00C116E5" w:rsidRPr="00C116E5" w:rsidRDefault="00C116E5" w:rsidP="00C116E5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Переход доли в уставном капитале к третьему лицу</w:t>
      </w:r>
    </w:p>
    <w:p w:rsidR="00C116E5" w:rsidRPr="00C116E5" w:rsidRDefault="00C116E5" w:rsidP="00C116E5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Наследование долей в уставном капитале общества</w:t>
      </w:r>
    </w:p>
    <w:p w:rsidR="00C116E5" w:rsidRPr="00C116E5" w:rsidRDefault="00C116E5" w:rsidP="00C116E5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Распределение прибыли. Фонд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ы ООО</w:t>
      </w:r>
      <w:proofErr w:type="gramEnd"/>
    </w:p>
    <w:p w:rsidR="00C116E5" w:rsidRPr="00C116E5" w:rsidRDefault="00C116E5" w:rsidP="00C116E5">
      <w:pPr>
        <w:numPr>
          <w:ilvl w:val="0"/>
          <w:numId w:val="30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Органы управления ООО</w:t>
      </w:r>
    </w:p>
    <w:p w:rsidR="00C116E5" w:rsidRPr="00C116E5" w:rsidRDefault="00C116E5" w:rsidP="00C116E5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Общее собрание участников</w:t>
      </w:r>
    </w:p>
    <w:p w:rsidR="00C116E5" w:rsidRPr="00C116E5" w:rsidRDefault="00C116E5" w:rsidP="00C116E5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Исключительная компетенция общего собрания участников</w:t>
      </w:r>
    </w:p>
    <w:p w:rsidR="00C116E5" w:rsidRPr="00C116E5" w:rsidRDefault="00C116E5" w:rsidP="00C116E5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Единоличный исполнительный орган</w:t>
      </w:r>
    </w:p>
    <w:p w:rsidR="00C116E5" w:rsidRPr="00C116E5" w:rsidRDefault="00C116E5" w:rsidP="00C116E5">
      <w:pPr>
        <w:numPr>
          <w:ilvl w:val="0"/>
          <w:numId w:val="34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Ревизор и аудитор ООО</w:t>
      </w:r>
    </w:p>
    <w:p w:rsidR="00C116E5" w:rsidRPr="00C116E5" w:rsidRDefault="00C116E5" w:rsidP="00C116E5">
      <w:pPr>
        <w:numPr>
          <w:ilvl w:val="0"/>
          <w:numId w:val="35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Учёт и отчётность. Документ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ы ООО</w:t>
      </w:r>
      <w:proofErr w:type="gramEnd"/>
    </w:p>
    <w:p w:rsidR="00C116E5" w:rsidRPr="00C116E5" w:rsidRDefault="00C116E5" w:rsidP="00C116E5">
      <w:pPr>
        <w:numPr>
          <w:ilvl w:val="0"/>
          <w:numId w:val="36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Конфиденциальность</w:t>
      </w:r>
    </w:p>
    <w:p w:rsidR="00C116E5" w:rsidRPr="00C116E5" w:rsidRDefault="00C116E5" w:rsidP="00C116E5">
      <w:pPr>
        <w:numPr>
          <w:ilvl w:val="0"/>
          <w:numId w:val="37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Ликвидация ООО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Устав разрабатывается для каждой организации индивидуально, поэтому структура документа и основные разделы могут сильно отличаться. 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На этом этапе подготовка учредительных документов закончена. Теперь можно заполнить заявление на регистрацию для 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налоговой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.</w:t>
      </w:r>
    </w:p>
    <w:p w:rsidR="00C116E5" w:rsidRPr="00C116E5" w:rsidRDefault="00C116E5" w:rsidP="00C116E5">
      <w:pPr>
        <w:shd w:val="clear" w:color="auto" w:fill="FFFFFF"/>
        <w:spacing w:after="0" w:line="240" w:lineRule="auto"/>
        <w:outlineLvl w:val="1"/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</w:pPr>
      <w:r w:rsidRPr="00C116E5"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  <w:t>Заявление на регистрацию ООО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В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 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налоговой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 его называют «заявление по форме Р11001». Его нужно заполнить правильно, ошибки при заполнении этого заявления — самая частая причина для отказа в регистрац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ии ООО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Заполнять его можно либо вручную, либо на компьютере с помощью специальной программы или сервиса. Если учредителей несколько, заполненное заявление должны подписать все, причем делать это нужно либо в присутствии нотариуса, либо непосредственно в ФНС при подаче документов. Нотариусу нужно предоставить:</w:t>
      </w:r>
    </w:p>
    <w:p w:rsidR="00C116E5" w:rsidRPr="00C116E5" w:rsidRDefault="00C116E5" w:rsidP="00C116E5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решение и устав либо протокол собрания учредителей,</w:t>
      </w:r>
    </w:p>
    <w:p w:rsidR="00C116E5" w:rsidRPr="00C116E5" w:rsidRDefault="00C116E5" w:rsidP="00C116E5">
      <w:pPr>
        <w:numPr>
          <w:ilvl w:val="0"/>
          <w:numId w:val="39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договор об учреждении и устав,</w:t>
      </w:r>
    </w:p>
    <w:p w:rsidR="00C116E5" w:rsidRPr="00C116E5" w:rsidRDefault="00C116E5" w:rsidP="00C116E5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документы, удостоверяющие личность заявителей.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lastRenderedPageBreak/>
        <w:t xml:space="preserve">После подписания нотариус пронумерует и сошьёт все листы заявления. Аналогичный порядок действий будет и при подписании заявления непосредственно 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в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 налоговой.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 xml:space="preserve">В заявлении на регистрацию обязательно указывайте ваш действующий электронный адрес: на него после успешной регистрации ООО придут документы 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из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 xml:space="preserve"> налоговой. </w:t>
      </w:r>
    </w:p>
    <w:p w:rsidR="00C116E5" w:rsidRPr="00C116E5" w:rsidRDefault="00C116E5" w:rsidP="00C116E5">
      <w:pPr>
        <w:shd w:val="clear" w:color="auto" w:fill="FFFFFF"/>
        <w:spacing w:after="0" w:line="240" w:lineRule="auto"/>
        <w:outlineLvl w:val="1"/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</w:pPr>
      <w:r w:rsidRPr="00C116E5"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  <w:t>Госпошлина за регистрацию ООО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Как мы уже знаем, размер госпошлины при регистрации ООО составляет 4 000 </w:t>
      </w:r>
      <w:r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руб</w:t>
      </w:r>
      <w:proofErr w:type="gramStart"/>
      <w:r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.</w:t>
      </w: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. 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Для оплаты вам понадобится квитанция, в которой указаны реквизиты вашего регистрирующего органа, ваши данные, назначение платежа и его сумма. Получить квитанцию можно двумя способами.</w:t>
      </w:r>
    </w:p>
    <w:p w:rsidR="00C116E5" w:rsidRPr="00C116E5" w:rsidRDefault="00C116E5" w:rsidP="00C116E5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Узнать реквизиты вашего регистрирующего органа </w:t>
      </w:r>
      <w:hyperlink r:id="rId7" w:tgtFrame="_blank" w:history="1">
        <w:r w:rsidRPr="00C116E5">
          <w:rPr>
            <w:rFonts w:ascii="Segoe UI" w:eastAsia="Times New Roman" w:hAnsi="Segoe UI" w:cs="Segoe UI"/>
            <w:b w:val="0"/>
            <w:i w:val="0"/>
            <w:iCs w:val="0"/>
            <w:color w:val="0000FF"/>
            <w:sz w:val="27"/>
            <w:lang w:eastAsia="ru-RU"/>
          </w:rPr>
          <w:t>на сайте ФНС</w:t>
        </w:r>
      </w:hyperlink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 и заполнить бланк квитанции вручную по образцу.</w:t>
      </w:r>
    </w:p>
    <w:p w:rsidR="00C116E5" w:rsidRPr="00C116E5" w:rsidRDefault="00C116E5" w:rsidP="00C116E5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Воспользоваться </w:t>
      </w:r>
      <w:hyperlink r:id="rId8" w:tgtFrame="_blank" w:history="1">
        <w:r w:rsidRPr="00C116E5">
          <w:rPr>
            <w:rFonts w:ascii="Segoe UI" w:eastAsia="Times New Roman" w:hAnsi="Segoe UI" w:cs="Segoe UI"/>
            <w:b w:val="0"/>
            <w:i w:val="0"/>
            <w:iCs w:val="0"/>
            <w:color w:val="0000FF"/>
            <w:sz w:val="27"/>
            <w:lang w:eastAsia="ru-RU"/>
          </w:rPr>
          <w:t>сервисом ФНС по формированию квитанции на оплату госпошлины</w:t>
        </w:r>
      </w:hyperlink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 за регистрацию ЮЛ (юридического лица).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Дата оплаты квитанции должна идти следом за датой подписания протокола или решения о создан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ии ООО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. То есть сначала нужно подписать документы, а потом формировать и оплачивать квитанцию — внимательно проверьте даты перед подачей документов.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В случае отказа в регистрации госпошлина не возвращается. Если отказ в регистрации произошел по ошибке регистрирующего органа, вернуть госпошлину можно через суд.</w:t>
      </w:r>
    </w:p>
    <w:p w:rsidR="00C116E5" w:rsidRPr="00C116E5" w:rsidRDefault="00C116E5" w:rsidP="00C116E5">
      <w:pPr>
        <w:shd w:val="clear" w:color="auto" w:fill="FFFFFF"/>
        <w:spacing w:after="0" w:line="240" w:lineRule="auto"/>
        <w:outlineLvl w:val="1"/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</w:pPr>
      <w:r w:rsidRPr="00C116E5">
        <w:rPr>
          <w:rFonts w:ascii="Segoe UI" w:eastAsia="Times New Roman" w:hAnsi="Segoe UI" w:cs="Segoe UI"/>
          <w:bCs/>
          <w:i w:val="0"/>
          <w:iCs w:val="0"/>
          <w:color w:val="000000"/>
          <w:sz w:val="36"/>
          <w:szCs w:val="36"/>
          <w:lang w:eastAsia="ru-RU"/>
        </w:rPr>
        <w:t>Система налогообложения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Каждый предприниматель должен платить налоги и отчитываться перед государством о своих доходах. Существуют разные системы налогообложения, при которых отличаются принципы расчёта налоговых отчислений, сроки их уплаты, объём отчётности, отчётные периоды и другие нюансы взаимодействия </w:t>
      </w:r>
      <w:proofErr w:type="gramStart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с</w:t>
      </w:r>
      <w:proofErr w:type="gramEnd"/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 налоговой. В России действует несколько систем налогообложения:</w:t>
      </w:r>
    </w:p>
    <w:p w:rsidR="00C116E5" w:rsidRPr="00C116E5" w:rsidRDefault="00C116E5" w:rsidP="00C116E5">
      <w:pPr>
        <w:numPr>
          <w:ilvl w:val="0"/>
          <w:numId w:val="43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общая система налогообложения (ОСНО),</w:t>
      </w:r>
    </w:p>
    <w:p w:rsidR="00C116E5" w:rsidRPr="00C116E5" w:rsidRDefault="00C116E5" w:rsidP="00C116E5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упрощённая система налогообложения (УСН),</w:t>
      </w:r>
    </w:p>
    <w:p w:rsidR="00C116E5" w:rsidRPr="00C116E5" w:rsidRDefault="00C116E5" w:rsidP="00C116E5">
      <w:pPr>
        <w:numPr>
          <w:ilvl w:val="0"/>
          <w:numId w:val="45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единый налог на вменённый доход (ЕНВД),</w:t>
      </w:r>
    </w:p>
    <w:p w:rsidR="00C116E5" w:rsidRPr="00C116E5" w:rsidRDefault="00C116E5" w:rsidP="00C116E5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патентная система налогообложения,</w:t>
      </w:r>
    </w:p>
    <w:p w:rsidR="00C116E5" w:rsidRPr="00C116E5" w:rsidRDefault="00C116E5" w:rsidP="00C116E5">
      <w:pPr>
        <w:numPr>
          <w:ilvl w:val="0"/>
          <w:numId w:val="47"/>
        </w:numPr>
        <w:shd w:val="clear" w:color="auto" w:fill="FFFFFF"/>
        <w:spacing w:after="0" w:line="240" w:lineRule="auto"/>
        <w:ind w:left="0"/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7"/>
          <w:szCs w:val="27"/>
          <w:lang w:eastAsia="ru-RU"/>
        </w:rPr>
        <w:t>единый сельскохозяйственный налог (ЕСХН).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>По умолчанию предлагается работать по общей системе налогообложения — ОСНО. Это основная налоговая система, работать по ней могут любые организации без ограничений. При этом она самая обременительная как финансово, так и административно: сложна в учёте, отчётности, взаимодействии с налоговыми органами.</w:t>
      </w:r>
    </w:p>
    <w:p w:rsidR="00C116E5" w:rsidRPr="00C116E5" w:rsidRDefault="00C116E5" w:rsidP="00C116E5">
      <w:pPr>
        <w:shd w:val="clear" w:color="auto" w:fill="FFFFFF"/>
        <w:spacing w:after="0" w:line="240" w:lineRule="auto"/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</w:pP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t xml:space="preserve">Остальные системы относятся к специальным налоговым режимам. Самая популярная система у начинающих бизнесменов — УСН, упрощённая система налогообложения. Как ясно из названия, она предлагает упрощённые варианты всех процедур, связанных с налогами. Но просто взять и выбрать понравившуюся </w:t>
      </w:r>
      <w:r w:rsidRPr="00C116E5">
        <w:rPr>
          <w:rFonts w:ascii="Segoe UI" w:eastAsia="Times New Roman" w:hAnsi="Segoe UI" w:cs="Segoe UI"/>
          <w:b w:val="0"/>
          <w:i w:val="0"/>
          <w:iCs w:val="0"/>
          <w:color w:val="000000"/>
          <w:sz w:val="24"/>
          <w:szCs w:val="24"/>
          <w:lang w:eastAsia="ru-RU"/>
        </w:rPr>
        <w:lastRenderedPageBreak/>
        <w:t>систему не получится, ваша организация должна подходить по критериям: виду деятельности, количеству работников, размеру дохода. Если ваше ООО подходит для работы по УСН, можно сразу подать уведомление о переходе на этот налоговый режим вместе с пакетом регистрационных документов.</w:t>
      </w:r>
    </w:p>
    <w:sectPr w:rsidR="00C116E5" w:rsidRPr="00C116E5" w:rsidSect="0083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0B0A"/>
    <w:multiLevelType w:val="multilevel"/>
    <w:tmpl w:val="581A4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A0664"/>
    <w:multiLevelType w:val="multilevel"/>
    <w:tmpl w:val="C7EC1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807FD3"/>
    <w:multiLevelType w:val="multilevel"/>
    <w:tmpl w:val="108A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2F31B1"/>
    <w:multiLevelType w:val="multilevel"/>
    <w:tmpl w:val="2EE21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4E4A96"/>
    <w:multiLevelType w:val="multilevel"/>
    <w:tmpl w:val="49466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514599"/>
    <w:multiLevelType w:val="multilevel"/>
    <w:tmpl w:val="A2D69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A65885"/>
    <w:multiLevelType w:val="multilevel"/>
    <w:tmpl w:val="621AF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2D7901"/>
    <w:multiLevelType w:val="multilevel"/>
    <w:tmpl w:val="00620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4B6EA2"/>
    <w:multiLevelType w:val="multilevel"/>
    <w:tmpl w:val="1A8CA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7E3F20"/>
    <w:multiLevelType w:val="multilevel"/>
    <w:tmpl w:val="DD745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5A2BEA"/>
    <w:multiLevelType w:val="multilevel"/>
    <w:tmpl w:val="F95A7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9D769B"/>
    <w:multiLevelType w:val="multilevel"/>
    <w:tmpl w:val="F9666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5C2F5A"/>
    <w:multiLevelType w:val="multilevel"/>
    <w:tmpl w:val="9940B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2862E0"/>
    <w:multiLevelType w:val="multilevel"/>
    <w:tmpl w:val="0F882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357BA8"/>
    <w:multiLevelType w:val="multilevel"/>
    <w:tmpl w:val="82D8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303E68"/>
    <w:multiLevelType w:val="multilevel"/>
    <w:tmpl w:val="9B56E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FF0C55"/>
    <w:multiLevelType w:val="multilevel"/>
    <w:tmpl w:val="90DCB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4F0D82"/>
    <w:multiLevelType w:val="multilevel"/>
    <w:tmpl w:val="BD389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0F61364"/>
    <w:multiLevelType w:val="multilevel"/>
    <w:tmpl w:val="24948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A546C4"/>
    <w:multiLevelType w:val="multilevel"/>
    <w:tmpl w:val="216C9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424FE2"/>
    <w:multiLevelType w:val="multilevel"/>
    <w:tmpl w:val="57025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EB90F65"/>
    <w:multiLevelType w:val="multilevel"/>
    <w:tmpl w:val="B21A0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BD0995"/>
    <w:multiLevelType w:val="multilevel"/>
    <w:tmpl w:val="7814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43204D"/>
    <w:multiLevelType w:val="multilevel"/>
    <w:tmpl w:val="D1E6F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1AA46BE"/>
    <w:multiLevelType w:val="multilevel"/>
    <w:tmpl w:val="31283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2487760"/>
    <w:multiLevelType w:val="multilevel"/>
    <w:tmpl w:val="FFAA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3776B01"/>
    <w:multiLevelType w:val="multilevel"/>
    <w:tmpl w:val="A72A9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5F163EA"/>
    <w:multiLevelType w:val="multilevel"/>
    <w:tmpl w:val="BC127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CC57797"/>
    <w:multiLevelType w:val="multilevel"/>
    <w:tmpl w:val="5174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0395F72"/>
    <w:multiLevelType w:val="multilevel"/>
    <w:tmpl w:val="E7425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0587595"/>
    <w:multiLevelType w:val="multilevel"/>
    <w:tmpl w:val="50449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D6512D"/>
    <w:multiLevelType w:val="multilevel"/>
    <w:tmpl w:val="C56C3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51710B2"/>
    <w:multiLevelType w:val="multilevel"/>
    <w:tmpl w:val="753C1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7674B22"/>
    <w:multiLevelType w:val="multilevel"/>
    <w:tmpl w:val="34A2B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7EC3C0E"/>
    <w:multiLevelType w:val="multilevel"/>
    <w:tmpl w:val="31F6F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C627096"/>
    <w:multiLevelType w:val="multilevel"/>
    <w:tmpl w:val="F5FEA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E1173AF"/>
    <w:multiLevelType w:val="multilevel"/>
    <w:tmpl w:val="C2E2F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2692C31"/>
    <w:multiLevelType w:val="multilevel"/>
    <w:tmpl w:val="07DE1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2B573C7"/>
    <w:multiLevelType w:val="multilevel"/>
    <w:tmpl w:val="CC9AB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3046E36"/>
    <w:multiLevelType w:val="multilevel"/>
    <w:tmpl w:val="C27A5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17D0DAA"/>
    <w:multiLevelType w:val="multilevel"/>
    <w:tmpl w:val="DD0E1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2A1194"/>
    <w:multiLevelType w:val="multilevel"/>
    <w:tmpl w:val="2FC01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6F97C42"/>
    <w:multiLevelType w:val="multilevel"/>
    <w:tmpl w:val="77601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9503A86"/>
    <w:multiLevelType w:val="multilevel"/>
    <w:tmpl w:val="E17E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ABE2E7B"/>
    <w:multiLevelType w:val="multilevel"/>
    <w:tmpl w:val="A0709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B134AF6"/>
    <w:multiLevelType w:val="multilevel"/>
    <w:tmpl w:val="0C2A0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F5E1D93"/>
    <w:multiLevelType w:val="multilevel"/>
    <w:tmpl w:val="6A02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7"/>
  </w:num>
  <w:num w:numId="3">
    <w:abstractNumId w:val="37"/>
  </w:num>
  <w:num w:numId="4">
    <w:abstractNumId w:val="6"/>
  </w:num>
  <w:num w:numId="5">
    <w:abstractNumId w:val="41"/>
  </w:num>
  <w:num w:numId="6">
    <w:abstractNumId w:val="38"/>
  </w:num>
  <w:num w:numId="7">
    <w:abstractNumId w:val="32"/>
  </w:num>
  <w:num w:numId="8">
    <w:abstractNumId w:val="39"/>
  </w:num>
  <w:num w:numId="9">
    <w:abstractNumId w:val="16"/>
  </w:num>
  <w:num w:numId="10">
    <w:abstractNumId w:val="7"/>
  </w:num>
  <w:num w:numId="11">
    <w:abstractNumId w:val="23"/>
  </w:num>
  <w:num w:numId="12">
    <w:abstractNumId w:val="19"/>
  </w:num>
  <w:num w:numId="13">
    <w:abstractNumId w:val="13"/>
  </w:num>
  <w:num w:numId="14">
    <w:abstractNumId w:val="5"/>
  </w:num>
  <w:num w:numId="15">
    <w:abstractNumId w:val="21"/>
  </w:num>
  <w:num w:numId="16">
    <w:abstractNumId w:val="34"/>
  </w:num>
  <w:num w:numId="17">
    <w:abstractNumId w:val="45"/>
  </w:num>
  <w:num w:numId="18">
    <w:abstractNumId w:val="42"/>
  </w:num>
  <w:num w:numId="19">
    <w:abstractNumId w:val="43"/>
  </w:num>
  <w:num w:numId="20">
    <w:abstractNumId w:val="0"/>
  </w:num>
  <w:num w:numId="21">
    <w:abstractNumId w:val="17"/>
  </w:num>
  <w:num w:numId="22">
    <w:abstractNumId w:val="28"/>
  </w:num>
  <w:num w:numId="23">
    <w:abstractNumId w:val="10"/>
  </w:num>
  <w:num w:numId="24">
    <w:abstractNumId w:val="12"/>
  </w:num>
  <w:num w:numId="25">
    <w:abstractNumId w:val="25"/>
  </w:num>
  <w:num w:numId="26">
    <w:abstractNumId w:val="8"/>
  </w:num>
  <w:num w:numId="27">
    <w:abstractNumId w:val="35"/>
  </w:num>
  <w:num w:numId="28">
    <w:abstractNumId w:val="15"/>
  </w:num>
  <w:num w:numId="29">
    <w:abstractNumId w:val="31"/>
  </w:num>
  <w:num w:numId="30">
    <w:abstractNumId w:val="36"/>
  </w:num>
  <w:num w:numId="31">
    <w:abstractNumId w:val="40"/>
  </w:num>
  <w:num w:numId="32">
    <w:abstractNumId w:val="4"/>
  </w:num>
  <w:num w:numId="33">
    <w:abstractNumId w:val="30"/>
  </w:num>
  <w:num w:numId="34">
    <w:abstractNumId w:val="11"/>
  </w:num>
  <w:num w:numId="35">
    <w:abstractNumId w:val="44"/>
  </w:num>
  <w:num w:numId="36">
    <w:abstractNumId w:val="33"/>
  </w:num>
  <w:num w:numId="37">
    <w:abstractNumId w:val="22"/>
  </w:num>
  <w:num w:numId="38">
    <w:abstractNumId w:val="14"/>
  </w:num>
  <w:num w:numId="39">
    <w:abstractNumId w:val="29"/>
  </w:num>
  <w:num w:numId="40">
    <w:abstractNumId w:val="46"/>
  </w:num>
  <w:num w:numId="41">
    <w:abstractNumId w:val="18"/>
  </w:num>
  <w:num w:numId="42">
    <w:abstractNumId w:val="3"/>
  </w:num>
  <w:num w:numId="43">
    <w:abstractNumId w:val="26"/>
  </w:num>
  <w:num w:numId="44">
    <w:abstractNumId w:val="2"/>
  </w:num>
  <w:num w:numId="45">
    <w:abstractNumId w:val="24"/>
  </w:num>
  <w:num w:numId="46">
    <w:abstractNumId w:val="1"/>
  </w:num>
  <w:num w:numId="47">
    <w:abstractNumId w:val="9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16E5"/>
    <w:rsid w:val="00331296"/>
    <w:rsid w:val="0042031F"/>
    <w:rsid w:val="007B0034"/>
    <w:rsid w:val="00832A79"/>
    <w:rsid w:val="009F05CB"/>
    <w:rsid w:val="00C11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i/>
        <w:iCs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A79"/>
  </w:style>
  <w:style w:type="paragraph" w:styleId="2">
    <w:name w:val="heading 2"/>
    <w:basedOn w:val="a"/>
    <w:link w:val="20"/>
    <w:uiPriority w:val="9"/>
    <w:qFormat/>
    <w:rsid w:val="00C116E5"/>
    <w:pPr>
      <w:spacing w:before="100" w:beforeAutospacing="1" w:after="100" w:afterAutospacing="1" w:line="240" w:lineRule="auto"/>
      <w:outlineLvl w:val="1"/>
    </w:pPr>
    <w:rPr>
      <w:rFonts w:eastAsia="Times New Roman"/>
      <w:bCs/>
      <w:i w:val="0"/>
      <w:iCs w:val="0"/>
      <w:color w:val="auto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16E5"/>
    <w:pPr>
      <w:spacing w:before="100" w:beforeAutospacing="1" w:after="100" w:afterAutospacing="1" w:line="240" w:lineRule="auto"/>
      <w:outlineLvl w:val="2"/>
    </w:pPr>
    <w:rPr>
      <w:rFonts w:eastAsia="Times New Roman"/>
      <w:bCs/>
      <w:i w:val="0"/>
      <w:iCs w:val="0"/>
      <w:color w:val="auto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6E5"/>
    <w:rPr>
      <w:rFonts w:eastAsia="Times New Roman"/>
      <w:bCs/>
      <w:i w:val="0"/>
      <w:iCs w:val="0"/>
      <w:color w:val="auto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16E5"/>
    <w:rPr>
      <w:rFonts w:eastAsia="Times New Roman"/>
      <w:bCs/>
      <w:i w:val="0"/>
      <w:iCs w:val="0"/>
      <w:color w:val="auto"/>
      <w:sz w:val="27"/>
      <w:szCs w:val="27"/>
      <w:lang w:eastAsia="ru-RU"/>
    </w:rPr>
  </w:style>
  <w:style w:type="paragraph" w:customStyle="1" w:styleId="text">
    <w:name w:val="text"/>
    <w:basedOn w:val="a"/>
    <w:rsid w:val="00C116E5"/>
    <w:pPr>
      <w:spacing w:before="100" w:beforeAutospacing="1" w:after="100" w:afterAutospacing="1" w:line="240" w:lineRule="auto"/>
    </w:pPr>
    <w:rPr>
      <w:rFonts w:eastAsia="Times New Roman"/>
      <w:b w:val="0"/>
      <w:i w:val="0"/>
      <w:iCs w:val="0"/>
      <w:color w:val="auto"/>
      <w:sz w:val="24"/>
      <w:szCs w:val="24"/>
      <w:lang w:eastAsia="ru-RU"/>
    </w:rPr>
  </w:style>
  <w:style w:type="character" w:customStyle="1" w:styleId="textwrap">
    <w:name w:val="text_wrap"/>
    <w:basedOn w:val="a0"/>
    <w:rsid w:val="00C116E5"/>
  </w:style>
  <w:style w:type="character" w:styleId="a3">
    <w:name w:val="Hyperlink"/>
    <w:basedOn w:val="a0"/>
    <w:uiPriority w:val="99"/>
    <w:semiHidden/>
    <w:unhideWhenUsed/>
    <w:rsid w:val="00C116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3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7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5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1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8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15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5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56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58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0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55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7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3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24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4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06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97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3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6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4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6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39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8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9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4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08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11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2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36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8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61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rvice.nalog.ru/gp2.d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ervice.nalog.ru/addrno.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163320/" TargetMode="External"/><Relationship Id="rId5" Type="http://schemas.openxmlformats.org/officeDocument/2006/relationships/hyperlink" Target="https://egrul.nalog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1701</Words>
  <Characters>9699</Characters>
  <Application>Microsoft Office Word</Application>
  <DocSecurity>0</DocSecurity>
  <Lines>80</Lines>
  <Paragraphs>22</Paragraphs>
  <ScaleCrop>false</ScaleCrop>
  <Company/>
  <LinksUpToDate>false</LinksUpToDate>
  <CharactersWithSpaces>11378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2</cp:revision>
  <dcterms:created xsi:type="dcterms:W3CDTF">2020-03-19T15:30:00Z</dcterms:created>
  <dcterms:modified xsi:type="dcterms:W3CDTF">2020-03-19T15:38:00Z</dcterms:modified>
</cp:coreProperties>
</file>